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5224A">
      <w:pPr>
        <w:widowControl/>
        <w:jc w:val="center"/>
        <w:rPr>
          <w:rFonts w:ascii="方正小标宋简体" w:eastAsia="方正小标宋简体" w:hAnsi="宋体" w:cs="宋体" w:hint="eastAsia"/>
          <w:color w:val="FF0000"/>
          <w:spacing w:val="100"/>
          <w:w w:val="80"/>
          <w:kern w:val="0"/>
          <w:sz w:val="120"/>
          <w:szCs w:val="120"/>
        </w:rPr>
      </w:pPr>
      <w:r>
        <w:rPr>
          <w:rFonts w:ascii="方正小标宋简体" w:eastAsia="方正小标宋简体" w:hAnsi="宋体" w:cs="宋体" w:hint="eastAsia"/>
          <w:color w:val="FF0000"/>
          <w:spacing w:val="100"/>
          <w:w w:val="80"/>
          <w:kern w:val="0"/>
          <w:sz w:val="120"/>
          <w:szCs w:val="120"/>
        </w:rPr>
        <w:t>淮阴工学院文件</w:t>
      </w:r>
    </w:p>
    <w:tbl>
      <w:tblPr>
        <w:tblW w:w="0" w:type="auto"/>
        <w:tblInd w:w="108" w:type="dxa"/>
        <w:tblBorders>
          <w:bottom w:val="single" w:sz="18" w:space="0" w:color="FF0000"/>
        </w:tblBorders>
        <w:tblLook w:val="0000"/>
      </w:tblPr>
      <w:tblGrid>
        <w:gridCol w:w="8836"/>
      </w:tblGrid>
      <w:tr w:rsidR="00000000">
        <w:trPr>
          <w:trHeight w:val="469"/>
        </w:trPr>
        <w:tc>
          <w:tcPr>
            <w:tcW w:w="8836" w:type="dxa"/>
          </w:tcPr>
          <w:p w:rsidR="00000000" w:rsidRDefault="00E5224A">
            <w:pPr>
              <w:spacing w:line="400" w:lineRule="exact"/>
              <w:rPr>
                <w:rFonts w:ascii="仿宋_GB2312" w:eastAsia="仿宋_GB2312" w:cs="仿宋_GB2312"/>
                <w:sz w:val="32"/>
                <w:szCs w:val="32"/>
              </w:rPr>
            </w:pPr>
          </w:p>
          <w:p w:rsidR="00000000" w:rsidRDefault="00E5224A">
            <w:pPr>
              <w:spacing w:afterLines="50" w:line="480" w:lineRule="exact"/>
              <w:ind w:firstLineChars="100" w:firstLine="360"/>
              <w:jc w:val="center"/>
              <w:rPr>
                <w:rFonts w:ascii="仿宋_GB2312" w:eastAsia="仿宋_GB2312" w:cs="仿宋_GB2312" w:hint="eastAsia"/>
                <w:sz w:val="18"/>
                <w:szCs w:val="18"/>
              </w:rPr>
            </w:pPr>
            <w:bookmarkStart w:id="0" w:name="编号"/>
            <w:r>
              <w:rPr>
                <w:rFonts w:ascii="仿宋_GB2312" w:eastAsia="仿宋_GB2312" w:hint="eastAsia"/>
                <w:spacing w:val="20"/>
                <w:sz w:val="32"/>
                <w:szCs w:val="32"/>
              </w:rPr>
              <w:t>淮工教〔</w:t>
            </w:r>
            <w:r>
              <w:rPr>
                <w:rFonts w:ascii="仿宋_GB2312" w:eastAsia="仿宋_GB2312" w:hint="eastAsia"/>
                <w:spacing w:val="20"/>
                <w:sz w:val="32"/>
                <w:szCs w:val="32"/>
              </w:rPr>
              <w:t>2024</w:t>
            </w:r>
            <w:r>
              <w:rPr>
                <w:rFonts w:ascii="仿宋_GB2312" w:eastAsia="仿宋_GB2312" w:hint="eastAsia"/>
                <w:spacing w:val="20"/>
                <w:sz w:val="32"/>
                <w:szCs w:val="32"/>
              </w:rPr>
              <w:t>〕</w:t>
            </w:r>
            <w:r>
              <w:rPr>
                <w:rFonts w:ascii="仿宋_GB2312" w:eastAsia="仿宋_GB2312" w:hint="eastAsia"/>
                <w:spacing w:val="20"/>
                <w:sz w:val="32"/>
                <w:szCs w:val="32"/>
              </w:rPr>
              <w:t>77</w:t>
            </w:r>
            <w:r>
              <w:rPr>
                <w:rFonts w:ascii="仿宋_GB2312" w:eastAsia="仿宋_GB2312" w:hint="eastAsia"/>
                <w:spacing w:val="20"/>
                <w:sz w:val="32"/>
                <w:szCs w:val="32"/>
              </w:rPr>
              <w:t>号</w:t>
            </w:r>
            <w:bookmarkEnd w:id="0"/>
          </w:p>
        </w:tc>
      </w:tr>
    </w:tbl>
    <w:p w:rsidR="00000000" w:rsidRDefault="00E5224A">
      <w:pPr>
        <w:spacing w:line="700" w:lineRule="exact"/>
        <w:rPr>
          <w:rFonts w:ascii="方正小标宋简体" w:eastAsia="方正小标宋简体" w:hint="eastAsia"/>
          <w:spacing w:val="-10"/>
          <w:sz w:val="44"/>
          <w:szCs w:val="44"/>
        </w:rPr>
      </w:pPr>
    </w:p>
    <w:p w:rsidR="00000000" w:rsidRDefault="00E5224A">
      <w:pPr>
        <w:spacing w:line="58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关于印发《</w:t>
      </w:r>
      <w:r>
        <w:rPr>
          <w:rFonts w:ascii="方正小标宋简体" w:eastAsia="方正小标宋简体" w:hint="eastAsia"/>
          <w:sz w:val="44"/>
          <w:szCs w:val="44"/>
        </w:rPr>
        <w:t>淮阴工学院本科双语教学管理办法</w:t>
      </w:r>
      <w:r>
        <w:rPr>
          <w:rFonts w:ascii="方正小标宋简体" w:eastAsia="方正小标宋简体" w:hint="eastAsia"/>
          <w:sz w:val="44"/>
          <w:szCs w:val="44"/>
        </w:rPr>
        <w:t>》的通知</w:t>
      </w:r>
    </w:p>
    <w:p w:rsidR="00000000" w:rsidRDefault="00E5224A">
      <w:pPr>
        <w:spacing w:line="58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000000" w:rsidRDefault="00E5224A">
      <w:pPr>
        <w:spacing w:line="58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各部门、单位：</w:t>
      </w:r>
    </w:p>
    <w:p w:rsidR="00000000" w:rsidRDefault="00E5224A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《</w:t>
      </w:r>
      <w:r>
        <w:rPr>
          <w:rFonts w:ascii="仿宋_GB2312" w:eastAsia="仿宋_GB2312" w:hAnsi="仿宋_GB2312" w:cs="仿宋_GB2312" w:hint="eastAsia"/>
          <w:sz w:val="32"/>
          <w:szCs w:val="32"/>
        </w:rPr>
        <w:t>淮阴工学院本科双语教学管理办法</w:t>
      </w:r>
      <w:r>
        <w:rPr>
          <w:rFonts w:ascii="仿宋_GB2312" w:eastAsia="仿宋_GB2312" w:hAnsi="仿宋_GB2312" w:cs="仿宋_GB2312" w:hint="eastAsia"/>
          <w:sz w:val="32"/>
          <w:szCs w:val="32"/>
        </w:rPr>
        <w:t>》已经学校研究通过，现予印发施行。</w:t>
      </w:r>
    </w:p>
    <w:p w:rsidR="00000000" w:rsidRDefault="00E5224A" w:rsidP="00DE3E13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000000" w:rsidRPr="00DE3E13" w:rsidRDefault="00E5224A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000000" w:rsidRDefault="00E5224A">
      <w:pPr>
        <w:wordWrap w:val="0"/>
        <w:spacing w:line="58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淮阴工学院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</w:t>
      </w:r>
    </w:p>
    <w:p w:rsidR="00000000" w:rsidRDefault="00E5224A">
      <w:pPr>
        <w:wordWrap w:val="0"/>
        <w:spacing w:line="58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</w:p>
    <w:p w:rsidR="00000000" w:rsidRDefault="00E5224A">
      <w:pPr>
        <w:spacing w:line="58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000000" w:rsidRDefault="00E5224A">
      <w:pPr>
        <w:spacing w:line="58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000000" w:rsidRDefault="00E5224A">
      <w:pPr>
        <w:spacing w:line="58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000000" w:rsidRDefault="00E5224A">
      <w:pPr>
        <w:spacing w:line="580" w:lineRule="exact"/>
        <w:jc w:val="center"/>
        <w:rPr>
          <w:rFonts w:ascii="方正小标宋简体" w:eastAsia="方正小标宋简体" w:hint="eastAsia"/>
          <w:sz w:val="44"/>
          <w:szCs w:val="44"/>
        </w:rPr>
        <w:sectPr w:rsidR="00000000">
          <w:footerReference w:type="even" r:id="rId6"/>
          <w:footerReference w:type="default" r:id="rId7"/>
          <w:pgSz w:w="11906" w:h="16838"/>
          <w:pgMar w:top="2098" w:right="1474" w:bottom="1985" w:left="1588" w:header="851" w:footer="1361" w:gutter="0"/>
          <w:pgNumType w:fmt="numberInDash" w:start="1" w:chapSep="emDash"/>
          <w:cols w:space="720"/>
          <w:docGrid w:type="lines" w:linePitch="312"/>
        </w:sectPr>
      </w:pPr>
    </w:p>
    <w:p w:rsidR="00000000" w:rsidRDefault="00E5224A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淮阴工学院本科双语教学管理办法</w:t>
      </w:r>
    </w:p>
    <w:p w:rsidR="00000000" w:rsidRDefault="00E5224A">
      <w:pPr>
        <w:spacing w:line="440" w:lineRule="exact"/>
        <w:jc w:val="center"/>
        <w:rPr>
          <w:rFonts w:ascii="仿宋_GB2312" w:eastAsia="仿宋_GB2312" w:hint="eastAsia"/>
          <w:b/>
          <w:sz w:val="32"/>
          <w:szCs w:val="32"/>
        </w:rPr>
      </w:pPr>
    </w:p>
    <w:p w:rsidR="00000000" w:rsidRDefault="00E5224A">
      <w:pPr>
        <w:spacing w:line="580" w:lineRule="exact"/>
        <w:jc w:val="center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第一章</w:t>
      </w:r>
      <w:r>
        <w:rPr>
          <w:rFonts w:ascii="黑体" w:eastAsia="黑体" w:hAnsi="黑体" w:cs="黑体" w:hint="eastAsia"/>
          <w:bCs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bCs/>
          <w:sz w:val="32"/>
          <w:szCs w:val="32"/>
        </w:rPr>
        <w:t>总</w:t>
      </w:r>
      <w:r>
        <w:rPr>
          <w:rFonts w:ascii="黑体" w:eastAsia="黑体" w:hAnsi="黑体" w:cs="黑体" w:hint="eastAsia"/>
          <w:bCs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bCs/>
          <w:sz w:val="32"/>
          <w:szCs w:val="32"/>
        </w:rPr>
        <w:t>则</w:t>
      </w:r>
    </w:p>
    <w:p w:rsidR="00000000" w:rsidRDefault="00E5224A">
      <w:pPr>
        <w:spacing w:line="580" w:lineRule="exact"/>
        <w:ind w:firstLineChars="200" w:firstLine="643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等线" w:hint="eastAsia"/>
          <w:b/>
          <w:bCs/>
          <w:sz w:val="32"/>
          <w:szCs w:val="32"/>
        </w:rPr>
        <w:t>第一条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为推进学校双语教学的开展，保障双语教学质量，规范双语教学管理，培养一批具有国际视野的高素质复合应用型人才，结合学校实际，制定本办法。</w:t>
      </w:r>
    </w:p>
    <w:p w:rsidR="00000000" w:rsidRDefault="00E5224A">
      <w:pPr>
        <w:spacing w:line="580" w:lineRule="exact"/>
        <w:ind w:firstLineChars="200" w:firstLine="643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等线" w:hint="eastAsia"/>
          <w:b/>
          <w:bCs/>
          <w:sz w:val="32"/>
          <w:szCs w:val="32"/>
        </w:rPr>
        <w:t>第二条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双语教学课程是指仅面向我校本科学生（非外语类）开设的非外</w:t>
      </w:r>
      <w:r>
        <w:rPr>
          <w:rFonts w:ascii="仿宋_GB2312" w:eastAsia="仿宋_GB2312" w:hint="eastAsia"/>
          <w:sz w:val="32"/>
          <w:szCs w:val="32"/>
        </w:rPr>
        <w:t>语类课程，不含公共外语、专业外语及外籍教师讲授的课程。</w:t>
      </w:r>
    </w:p>
    <w:p w:rsidR="00000000" w:rsidRDefault="00E5224A">
      <w:pPr>
        <w:spacing w:line="580" w:lineRule="exact"/>
        <w:ind w:firstLineChars="200" w:firstLine="643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等线" w:hint="eastAsia"/>
          <w:b/>
          <w:bCs/>
          <w:sz w:val="32"/>
          <w:szCs w:val="32"/>
        </w:rPr>
        <w:t>第三条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双语课程是以双语作为教学语言的专业学习课程，必须保证专业教学质量，在促进学生外语水平提高的同时，更要帮助学生拓展专业知识，提升专业能力。</w:t>
      </w:r>
    </w:p>
    <w:p w:rsidR="00000000" w:rsidRDefault="00E5224A">
      <w:pPr>
        <w:spacing w:line="580" w:lineRule="exact"/>
        <w:jc w:val="center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第二章</w:t>
      </w:r>
      <w:r>
        <w:rPr>
          <w:rFonts w:ascii="黑体" w:eastAsia="黑体" w:hAnsi="黑体" w:cs="黑体" w:hint="eastAsia"/>
          <w:bCs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bCs/>
          <w:sz w:val="32"/>
          <w:szCs w:val="32"/>
        </w:rPr>
        <w:t>双语教学要求</w:t>
      </w:r>
    </w:p>
    <w:p w:rsidR="00000000" w:rsidRDefault="00E5224A">
      <w:pPr>
        <w:spacing w:line="580" w:lineRule="exact"/>
        <w:ind w:firstLineChars="200" w:firstLine="643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等线" w:hint="eastAsia"/>
          <w:b/>
          <w:bCs/>
          <w:sz w:val="32"/>
          <w:szCs w:val="32"/>
        </w:rPr>
        <w:t>第四条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双语教学须是采用外文教材且外语授课语言占</w:t>
      </w:r>
      <w:r>
        <w:rPr>
          <w:rFonts w:ascii="仿宋_GB2312" w:eastAsia="仿宋_GB2312" w:hint="eastAsia"/>
          <w:sz w:val="32"/>
          <w:szCs w:val="32"/>
        </w:rPr>
        <w:t>50%</w:t>
      </w:r>
      <w:r>
        <w:rPr>
          <w:rFonts w:ascii="仿宋_GB2312" w:eastAsia="仿宋_GB2312" w:hint="eastAsia"/>
          <w:sz w:val="32"/>
          <w:szCs w:val="32"/>
        </w:rPr>
        <w:t>及以上的理论课程。</w:t>
      </w:r>
    </w:p>
    <w:p w:rsidR="00000000" w:rsidRDefault="00E5224A">
      <w:pPr>
        <w:spacing w:line="580" w:lineRule="exact"/>
        <w:ind w:firstLineChars="200" w:firstLine="643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等线" w:hint="eastAsia"/>
          <w:b/>
          <w:bCs/>
          <w:sz w:val="32"/>
          <w:szCs w:val="32"/>
        </w:rPr>
        <w:t>第五条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双语教学课程应符合下列基本要求：</w:t>
      </w:r>
    </w:p>
    <w:p w:rsidR="00000000" w:rsidRDefault="00E5224A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（一）根据课程教学要求，制定中、外文教学大纲，并在开课前印发给学生；</w:t>
      </w:r>
    </w:p>
    <w:p w:rsidR="00000000" w:rsidRDefault="00E5224A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（二）撰写外文教案、备课笔记等教学资料，应处理好学科内容与外语之间的关系，兼顾专业知识传授和外</w:t>
      </w:r>
      <w:r>
        <w:rPr>
          <w:rFonts w:ascii="仿宋_GB2312" w:eastAsia="仿宋_GB2312" w:hint="eastAsia"/>
          <w:sz w:val="32"/>
          <w:szCs w:val="32"/>
        </w:rPr>
        <w:t>语语言能力的培养；</w:t>
      </w:r>
    </w:p>
    <w:p w:rsidR="00000000" w:rsidRDefault="00E5224A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（三）制作外文多媒体课件，有效使用现代教学手段授课；</w:t>
      </w:r>
    </w:p>
    <w:p w:rsidR="00000000" w:rsidRDefault="00E5224A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（四）中、外文结合板书，用双语授课；</w:t>
      </w:r>
    </w:p>
    <w:p w:rsidR="00000000" w:rsidRDefault="00E5224A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（五）课堂教学过程中使用外语讲授的内容须达到</w:t>
      </w:r>
      <w:r>
        <w:rPr>
          <w:rFonts w:ascii="仿宋_GB2312" w:eastAsia="仿宋_GB2312" w:hint="eastAsia"/>
          <w:sz w:val="32"/>
          <w:szCs w:val="32"/>
        </w:rPr>
        <w:t>50%</w:t>
      </w:r>
      <w:r>
        <w:rPr>
          <w:rFonts w:ascii="仿宋_GB2312" w:eastAsia="仿宋_GB2312" w:hint="eastAsia"/>
          <w:sz w:val="32"/>
          <w:szCs w:val="32"/>
        </w:rPr>
        <w:t>及以上；</w:t>
      </w:r>
    </w:p>
    <w:p w:rsidR="00000000" w:rsidRDefault="00E5224A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（六）教学资料、课程作业、期末考试试卷等教学环节使用外文比例应达到</w:t>
      </w:r>
      <w:r>
        <w:rPr>
          <w:rFonts w:ascii="仿宋_GB2312" w:eastAsia="仿宋_GB2312" w:hint="eastAsia"/>
          <w:sz w:val="32"/>
          <w:szCs w:val="32"/>
        </w:rPr>
        <w:t>50%</w:t>
      </w:r>
      <w:r>
        <w:rPr>
          <w:rFonts w:ascii="仿宋_GB2312" w:eastAsia="仿宋_GB2312" w:hint="eastAsia"/>
          <w:sz w:val="32"/>
          <w:szCs w:val="32"/>
        </w:rPr>
        <w:t>及以上。</w:t>
      </w:r>
    </w:p>
    <w:p w:rsidR="00000000" w:rsidRDefault="00E5224A">
      <w:pPr>
        <w:spacing w:line="580" w:lineRule="exact"/>
        <w:ind w:firstLineChars="200" w:firstLine="643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等线" w:hint="eastAsia"/>
          <w:b/>
          <w:bCs/>
          <w:sz w:val="32"/>
          <w:szCs w:val="32"/>
        </w:rPr>
        <w:t>第六条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为保证双语教学的教学效果，鼓励任课教师积极开展双语教学方法和手段的改革。</w:t>
      </w:r>
    </w:p>
    <w:p w:rsidR="00000000" w:rsidRDefault="00E5224A">
      <w:pPr>
        <w:spacing w:line="580" w:lineRule="exact"/>
        <w:ind w:firstLineChars="200" w:firstLine="643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等线" w:hint="eastAsia"/>
          <w:b/>
          <w:bCs/>
          <w:sz w:val="32"/>
          <w:szCs w:val="32"/>
        </w:rPr>
        <w:t>第七条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双语教学应选用优秀外文教材（近三年出版的国外优秀原版教材、引进教材、国内高水平的自编教材）或双语教材，应符合《淮阴工学院教材建设与管理办法（修订）》和《淮阴工学院境</w:t>
      </w:r>
      <w:r>
        <w:rPr>
          <w:rFonts w:ascii="仿宋_GB2312" w:eastAsia="仿宋_GB2312" w:hint="eastAsia"/>
          <w:sz w:val="32"/>
          <w:szCs w:val="32"/>
        </w:rPr>
        <w:t>外教材选用管理办法（试行）》相关要求。</w:t>
      </w:r>
    </w:p>
    <w:p w:rsidR="00000000" w:rsidRDefault="00E5224A">
      <w:pPr>
        <w:spacing w:line="580" w:lineRule="exact"/>
        <w:ind w:firstLineChars="200" w:firstLine="643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等线" w:hint="eastAsia"/>
          <w:b/>
          <w:bCs/>
          <w:sz w:val="32"/>
          <w:szCs w:val="32"/>
        </w:rPr>
        <w:t>第八条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双语教学要以学生为中心，充分考虑学生的实际语言状况，注重对学生语言能力的培养和提高，为学生创造良好的语言环境。</w:t>
      </w:r>
    </w:p>
    <w:p w:rsidR="00000000" w:rsidRDefault="00E5224A">
      <w:pPr>
        <w:spacing w:line="580" w:lineRule="exact"/>
        <w:jc w:val="center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第三章</w:t>
      </w:r>
      <w:r>
        <w:rPr>
          <w:rFonts w:ascii="黑体" w:eastAsia="黑体" w:hAnsi="黑体" w:cs="黑体" w:hint="eastAsia"/>
          <w:bCs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bCs/>
          <w:sz w:val="32"/>
          <w:szCs w:val="32"/>
        </w:rPr>
        <w:t>双语教学任课教师资格条件</w:t>
      </w:r>
    </w:p>
    <w:p w:rsidR="00000000" w:rsidRDefault="00E5224A">
      <w:pPr>
        <w:spacing w:line="580" w:lineRule="exact"/>
        <w:ind w:firstLineChars="200" w:firstLine="643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等线" w:hint="eastAsia"/>
          <w:b/>
          <w:bCs/>
          <w:sz w:val="32"/>
          <w:szCs w:val="32"/>
        </w:rPr>
        <w:t>第九条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鼓励近五年入职博士研究生，或具有国外留学、进修等经历的教师，积极开展双语课程教学。</w:t>
      </w:r>
    </w:p>
    <w:p w:rsidR="00000000" w:rsidRDefault="00E5224A">
      <w:pPr>
        <w:spacing w:line="580" w:lineRule="exact"/>
        <w:ind w:firstLineChars="200" w:firstLine="643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等线" w:hint="eastAsia"/>
          <w:b/>
          <w:bCs/>
          <w:sz w:val="32"/>
          <w:szCs w:val="32"/>
        </w:rPr>
        <w:t>第十条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为确保双语教学质量，担任双语教学课程的任课教师须具备以下条件：</w:t>
      </w:r>
    </w:p>
    <w:p w:rsidR="00000000" w:rsidRDefault="00E5224A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（一）学校在编在岗专任教师；</w:t>
      </w:r>
    </w:p>
    <w:p w:rsidR="00000000" w:rsidRDefault="00E5224A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（二）具有副教授以上职称或具有博士学位；</w:t>
      </w:r>
    </w:p>
    <w:p w:rsidR="00000000" w:rsidRDefault="00E5224A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（三）具备扎实的专业知识，教学水平较高，教学效果较好；</w:t>
      </w:r>
    </w:p>
    <w:p w:rsidR="00000000" w:rsidRDefault="00E5224A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（四）具备较强的外</w:t>
      </w:r>
      <w:r>
        <w:rPr>
          <w:rFonts w:ascii="仿宋_GB2312" w:eastAsia="仿宋_GB2312" w:hint="eastAsia"/>
          <w:sz w:val="32"/>
          <w:szCs w:val="32"/>
        </w:rPr>
        <w:t>语应用能力，能够流畅地运用外语进行授课及交流。</w:t>
      </w:r>
    </w:p>
    <w:p w:rsidR="00000000" w:rsidRDefault="00E5224A">
      <w:pPr>
        <w:spacing w:line="580" w:lineRule="exact"/>
        <w:ind w:firstLineChars="200" w:firstLine="643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等线" w:hint="eastAsia"/>
          <w:b/>
          <w:bCs/>
          <w:sz w:val="32"/>
          <w:szCs w:val="32"/>
        </w:rPr>
        <w:t>第十一条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每位教师每学期主讲双语教学课程不超过两门。</w:t>
      </w:r>
    </w:p>
    <w:p w:rsidR="00000000" w:rsidRDefault="00E5224A">
      <w:pPr>
        <w:spacing w:line="580" w:lineRule="exact"/>
        <w:jc w:val="center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第四章</w:t>
      </w:r>
      <w:r>
        <w:rPr>
          <w:rFonts w:ascii="黑体" w:eastAsia="黑体" w:hAnsi="黑体" w:cs="黑体" w:hint="eastAsia"/>
          <w:bCs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bCs/>
          <w:sz w:val="32"/>
          <w:szCs w:val="32"/>
        </w:rPr>
        <w:t>双语教学管理</w:t>
      </w:r>
    </w:p>
    <w:p w:rsidR="00000000" w:rsidRDefault="00E5224A">
      <w:pPr>
        <w:spacing w:line="580" w:lineRule="exact"/>
        <w:ind w:firstLineChars="200" w:firstLine="643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等线" w:hint="eastAsia"/>
          <w:b/>
          <w:bCs/>
          <w:sz w:val="32"/>
          <w:szCs w:val="32"/>
        </w:rPr>
        <w:t>第十二条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为加强双语教学的有序建设和有效管理，双语教学课程的开设实行审批制。</w:t>
      </w:r>
    </w:p>
    <w:p w:rsidR="00000000" w:rsidRDefault="00E5224A">
      <w:pPr>
        <w:spacing w:line="580" w:lineRule="exact"/>
        <w:ind w:firstLineChars="200" w:firstLine="643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等线" w:hint="eastAsia"/>
          <w:b/>
          <w:bCs/>
          <w:sz w:val="32"/>
          <w:szCs w:val="32"/>
        </w:rPr>
        <w:t>第十三条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教务处负责双语教学课程的宏观指导，开课单位负责课程的组织实施与具体管理，教学质量监控与评估处负责对双语课程教学质量进行监控与评价。</w:t>
      </w:r>
    </w:p>
    <w:p w:rsidR="00000000" w:rsidRDefault="00E5224A">
      <w:pPr>
        <w:spacing w:line="580" w:lineRule="exact"/>
        <w:ind w:firstLineChars="200" w:firstLine="643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等线" w:hint="eastAsia"/>
          <w:b/>
          <w:bCs/>
          <w:sz w:val="32"/>
          <w:szCs w:val="32"/>
        </w:rPr>
        <w:t>第十四条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申请双语教学的教师向开课单位提出申请，填写《淮阴工学院本科双语教学课程开课申请表》。</w:t>
      </w:r>
    </w:p>
    <w:p w:rsidR="00000000" w:rsidRDefault="00E5224A">
      <w:pPr>
        <w:spacing w:line="580" w:lineRule="exact"/>
        <w:ind w:firstLineChars="200" w:firstLine="643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等线" w:hint="eastAsia"/>
          <w:b/>
          <w:bCs/>
          <w:sz w:val="32"/>
          <w:szCs w:val="32"/>
        </w:rPr>
        <w:t>第十五条</w:t>
      </w:r>
      <w:r>
        <w:rPr>
          <w:rFonts w:ascii="仿宋_GB2312" w:eastAsia="仿宋_GB2312" w:hAnsi="等线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开课单位教学工作指导委员会从学期、课程性质、任课教</w:t>
      </w:r>
      <w:r>
        <w:rPr>
          <w:rFonts w:ascii="仿宋_GB2312" w:eastAsia="仿宋_GB2312" w:hint="eastAsia"/>
          <w:sz w:val="32"/>
          <w:szCs w:val="32"/>
        </w:rPr>
        <w:t>师等各方面综合考虑，对双语教学课程的选择与开设进行科学论证，开课单位根据需要对开设双语教学的教师进行相关培训，避免因人设课。</w:t>
      </w:r>
    </w:p>
    <w:p w:rsidR="00000000" w:rsidRDefault="00E5224A">
      <w:pPr>
        <w:spacing w:line="580" w:lineRule="exact"/>
        <w:ind w:firstLineChars="200" w:firstLine="643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等线" w:hint="eastAsia"/>
          <w:b/>
          <w:bCs/>
          <w:sz w:val="32"/>
          <w:szCs w:val="32"/>
        </w:rPr>
        <w:t>第十六条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开课单位组织双语教学教师的试讲工作并签署审批意见后，报教务处备案，相关工作应在制定下学期教学执行计划前完成。</w:t>
      </w:r>
    </w:p>
    <w:p w:rsidR="00000000" w:rsidRDefault="00E5224A">
      <w:pPr>
        <w:spacing w:line="580" w:lineRule="exact"/>
        <w:ind w:firstLineChars="200" w:firstLine="643"/>
        <w:rPr>
          <w:rFonts w:ascii="仿宋_GB2312" w:eastAsia="仿宋_GB2312" w:hint="eastAsia"/>
          <w:sz w:val="32"/>
          <w:szCs w:val="32"/>
        </w:rPr>
        <w:sectPr w:rsidR="00000000">
          <w:footerReference w:type="default" r:id="rId8"/>
          <w:pgSz w:w="11906" w:h="16838"/>
          <w:pgMar w:top="2098" w:right="1474" w:bottom="1985" w:left="1588" w:header="851" w:footer="1361" w:gutter="0"/>
          <w:pgNumType w:fmt="numberInDash" w:chapSep="emDash"/>
          <w:cols w:space="720"/>
          <w:docGrid w:type="lines" w:linePitch="312"/>
        </w:sectPr>
      </w:pPr>
      <w:r>
        <w:rPr>
          <w:rFonts w:ascii="仿宋_GB2312" w:eastAsia="仿宋_GB2312" w:hAnsi="等线" w:hint="eastAsia"/>
          <w:b/>
          <w:bCs/>
          <w:sz w:val="32"/>
          <w:szCs w:val="32"/>
        </w:rPr>
        <w:t>第十七条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已担任过双语教学任课教师且教学评价为合格</w:t>
      </w:r>
    </w:p>
    <w:p w:rsidR="00000000" w:rsidRDefault="00E5224A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的教师，不再需要试讲。</w:t>
      </w:r>
    </w:p>
    <w:p w:rsidR="00000000" w:rsidRDefault="00E5224A">
      <w:pPr>
        <w:spacing w:line="580" w:lineRule="exact"/>
        <w:ind w:firstLineChars="200" w:firstLine="643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等线" w:hint="eastAsia"/>
          <w:b/>
          <w:bCs/>
          <w:sz w:val="32"/>
          <w:szCs w:val="32"/>
        </w:rPr>
        <w:t>第十八条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各教学单位应组织有条件的专业积极开设双语教学课程，特别是获得国家级、省级专业建设项目的本科专业。</w:t>
      </w:r>
    </w:p>
    <w:p w:rsidR="00000000" w:rsidRDefault="00E5224A">
      <w:pPr>
        <w:spacing w:line="580" w:lineRule="exact"/>
        <w:ind w:firstLineChars="200" w:firstLine="643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等线" w:hint="eastAsia"/>
          <w:b/>
          <w:bCs/>
          <w:sz w:val="32"/>
          <w:szCs w:val="32"/>
        </w:rPr>
        <w:t>第十九条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双语教学课程的工作量根据《淮阴工学院教学工作量计算与管理办法》规</w:t>
      </w:r>
      <w:r>
        <w:rPr>
          <w:rFonts w:ascii="仿宋_GB2312" w:eastAsia="仿宋_GB2312" w:hint="eastAsia"/>
          <w:sz w:val="32"/>
          <w:szCs w:val="32"/>
        </w:rPr>
        <w:t>定执行。</w:t>
      </w:r>
    </w:p>
    <w:p w:rsidR="00000000" w:rsidRDefault="00E5224A">
      <w:pPr>
        <w:spacing w:line="580" w:lineRule="exact"/>
        <w:jc w:val="center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第五章</w:t>
      </w:r>
      <w:r>
        <w:rPr>
          <w:rFonts w:ascii="黑体" w:eastAsia="黑体" w:hAnsi="黑体" w:cs="黑体" w:hint="eastAsia"/>
          <w:bCs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bCs/>
          <w:sz w:val="32"/>
          <w:szCs w:val="32"/>
        </w:rPr>
        <w:t>附则</w:t>
      </w:r>
    </w:p>
    <w:p w:rsidR="00000000" w:rsidRDefault="00E5224A">
      <w:pPr>
        <w:spacing w:line="580" w:lineRule="exact"/>
        <w:ind w:firstLineChars="200" w:firstLine="643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第二十条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/>
        </w:rPr>
        <w:t>本办法由教务处负责解释，自发布之日起施行。《淮阴工学院双语教学实施办法》（淮工院〔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/>
        </w:rPr>
        <w:t>2004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/>
        </w:rPr>
        <w:t>〕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/>
        </w:rPr>
        <w:t>78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/>
        </w:rPr>
        <w:t>号）同时废止。</w:t>
      </w:r>
    </w:p>
    <w:p w:rsidR="00000000" w:rsidRDefault="00E5224A">
      <w:pPr>
        <w:snapToGrid w:val="0"/>
        <w:ind w:firstLineChars="1800" w:firstLine="5760"/>
        <w:jc w:val="left"/>
        <w:rPr>
          <w:rFonts w:ascii="仿宋_GB2312" w:eastAsia="仿宋_GB2312" w:hint="eastAsia"/>
          <w:color w:val="000000"/>
          <w:sz w:val="32"/>
          <w:szCs w:val="32"/>
        </w:rPr>
      </w:pPr>
    </w:p>
    <w:p w:rsidR="00000000" w:rsidRDefault="00E5224A">
      <w:pPr>
        <w:tabs>
          <w:tab w:val="left" w:pos="7140"/>
          <w:tab w:val="left" w:pos="7350"/>
        </w:tabs>
        <w:spacing w:line="240" w:lineRule="exact"/>
        <w:rPr>
          <w:rFonts w:ascii="仿宋_GB2312" w:eastAsia="仿宋_GB2312" w:hint="eastAsia"/>
          <w:color w:val="000000"/>
          <w:sz w:val="30"/>
          <w:szCs w:val="30"/>
        </w:rPr>
      </w:pPr>
    </w:p>
    <w:p w:rsidR="00000000" w:rsidRDefault="00E5224A">
      <w:pPr>
        <w:tabs>
          <w:tab w:val="left" w:pos="7140"/>
          <w:tab w:val="left" w:pos="7350"/>
        </w:tabs>
        <w:spacing w:line="240" w:lineRule="exact"/>
        <w:rPr>
          <w:rFonts w:ascii="仿宋_GB2312" w:eastAsia="仿宋_GB2312" w:hint="eastAsia"/>
          <w:color w:val="000000"/>
          <w:sz w:val="30"/>
          <w:szCs w:val="30"/>
        </w:rPr>
      </w:pPr>
    </w:p>
    <w:p w:rsidR="00000000" w:rsidRDefault="00E5224A">
      <w:pPr>
        <w:tabs>
          <w:tab w:val="left" w:pos="7140"/>
          <w:tab w:val="left" w:pos="7350"/>
        </w:tabs>
        <w:spacing w:line="240" w:lineRule="exact"/>
        <w:rPr>
          <w:rFonts w:ascii="仿宋_GB2312" w:eastAsia="仿宋_GB2312" w:hint="eastAsia"/>
          <w:color w:val="000000"/>
          <w:sz w:val="30"/>
          <w:szCs w:val="30"/>
        </w:rPr>
      </w:pPr>
    </w:p>
    <w:p w:rsidR="00000000" w:rsidRDefault="00E5224A">
      <w:pPr>
        <w:tabs>
          <w:tab w:val="left" w:pos="7140"/>
          <w:tab w:val="left" w:pos="7350"/>
        </w:tabs>
        <w:spacing w:line="240" w:lineRule="exact"/>
        <w:rPr>
          <w:rFonts w:ascii="仿宋_GB2312" w:eastAsia="仿宋_GB2312" w:hint="eastAsia"/>
          <w:color w:val="000000"/>
          <w:sz w:val="30"/>
          <w:szCs w:val="30"/>
        </w:rPr>
      </w:pPr>
    </w:p>
    <w:p w:rsidR="00000000" w:rsidRDefault="00E5224A">
      <w:pPr>
        <w:tabs>
          <w:tab w:val="left" w:pos="7140"/>
          <w:tab w:val="left" w:pos="7350"/>
        </w:tabs>
        <w:spacing w:line="240" w:lineRule="exact"/>
        <w:rPr>
          <w:rFonts w:ascii="仿宋_GB2312" w:eastAsia="仿宋_GB2312" w:hint="eastAsia"/>
          <w:color w:val="000000"/>
          <w:sz w:val="30"/>
          <w:szCs w:val="30"/>
        </w:rPr>
      </w:pPr>
    </w:p>
    <w:p w:rsidR="00000000" w:rsidRDefault="00E5224A">
      <w:pPr>
        <w:tabs>
          <w:tab w:val="left" w:pos="7140"/>
          <w:tab w:val="left" w:pos="7350"/>
        </w:tabs>
        <w:spacing w:line="240" w:lineRule="exact"/>
        <w:rPr>
          <w:rFonts w:ascii="仿宋_GB2312" w:eastAsia="仿宋_GB2312" w:hint="eastAsia"/>
          <w:color w:val="000000"/>
          <w:sz w:val="30"/>
          <w:szCs w:val="30"/>
        </w:rPr>
      </w:pPr>
    </w:p>
    <w:p w:rsidR="00000000" w:rsidRDefault="00E5224A">
      <w:pPr>
        <w:tabs>
          <w:tab w:val="left" w:pos="7140"/>
          <w:tab w:val="left" w:pos="7350"/>
        </w:tabs>
        <w:spacing w:line="240" w:lineRule="exact"/>
        <w:rPr>
          <w:rFonts w:ascii="仿宋_GB2312" w:eastAsia="仿宋_GB2312" w:hint="eastAsia"/>
          <w:color w:val="000000"/>
          <w:sz w:val="30"/>
          <w:szCs w:val="30"/>
        </w:rPr>
      </w:pPr>
    </w:p>
    <w:p w:rsidR="00000000" w:rsidRDefault="00E5224A">
      <w:pPr>
        <w:tabs>
          <w:tab w:val="left" w:pos="7140"/>
          <w:tab w:val="left" w:pos="7350"/>
        </w:tabs>
        <w:spacing w:line="240" w:lineRule="exact"/>
        <w:rPr>
          <w:rFonts w:ascii="仿宋_GB2312" w:eastAsia="仿宋_GB2312" w:hint="eastAsia"/>
          <w:color w:val="000000"/>
          <w:sz w:val="30"/>
          <w:szCs w:val="30"/>
        </w:rPr>
      </w:pPr>
    </w:p>
    <w:p w:rsidR="00000000" w:rsidRDefault="00E5224A">
      <w:pPr>
        <w:tabs>
          <w:tab w:val="left" w:pos="7140"/>
          <w:tab w:val="left" w:pos="7350"/>
        </w:tabs>
        <w:spacing w:line="240" w:lineRule="exact"/>
        <w:rPr>
          <w:rFonts w:ascii="仿宋_GB2312" w:eastAsia="仿宋_GB2312" w:hint="eastAsia"/>
          <w:color w:val="000000"/>
          <w:sz w:val="30"/>
          <w:szCs w:val="30"/>
        </w:rPr>
      </w:pPr>
    </w:p>
    <w:p w:rsidR="00000000" w:rsidRDefault="00E5224A">
      <w:pPr>
        <w:tabs>
          <w:tab w:val="left" w:pos="7140"/>
          <w:tab w:val="left" w:pos="7350"/>
        </w:tabs>
        <w:spacing w:line="240" w:lineRule="exact"/>
        <w:rPr>
          <w:rFonts w:ascii="仿宋_GB2312" w:eastAsia="仿宋_GB2312" w:hint="eastAsia"/>
          <w:color w:val="000000"/>
          <w:sz w:val="30"/>
          <w:szCs w:val="30"/>
        </w:rPr>
      </w:pPr>
    </w:p>
    <w:p w:rsidR="00000000" w:rsidRDefault="00E5224A">
      <w:pPr>
        <w:tabs>
          <w:tab w:val="left" w:pos="7140"/>
          <w:tab w:val="left" w:pos="7350"/>
        </w:tabs>
        <w:spacing w:line="240" w:lineRule="exact"/>
        <w:rPr>
          <w:rFonts w:ascii="仿宋_GB2312" w:eastAsia="仿宋_GB2312" w:hint="eastAsia"/>
          <w:color w:val="000000"/>
          <w:sz w:val="30"/>
          <w:szCs w:val="30"/>
        </w:rPr>
      </w:pPr>
    </w:p>
    <w:p w:rsidR="00000000" w:rsidRDefault="00E5224A">
      <w:pPr>
        <w:tabs>
          <w:tab w:val="left" w:pos="7140"/>
          <w:tab w:val="left" w:pos="7350"/>
        </w:tabs>
        <w:spacing w:line="240" w:lineRule="exact"/>
        <w:rPr>
          <w:rFonts w:ascii="仿宋_GB2312" w:eastAsia="仿宋_GB2312" w:hint="eastAsia"/>
          <w:color w:val="000000"/>
          <w:sz w:val="30"/>
          <w:szCs w:val="30"/>
        </w:rPr>
      </w:pPr>
    </w:p>
    <w:p w:rsidR="00000000" w:rsidRDefault="00E5224A">
      <w:pPr>
        <w:tabs>
          <w:tab w:val="left" w:pos="7140"/>
          <w:tab w:val="left" w:pos="7350"/>
        </w:tabs>
        <w:spacing w:line="240" w:lineRule="exact"/>
        <w:rPr>
          <w:rFonts w:ascii="仿宋_GB2312" w:eastAsia="仿宋_GB2312" w:hint="eastAsia"/>
          <w:color w:val="000000"/>
          <w:sz w:val="30"/>
          <w:szCs w:val="30"/>
        </w:rPr>
      </w:pPr>
    </w:p>
    <w:p w:rsidR="00000000" w:rsidRDefault="00E5224A">
      <w:pPr>
        <w:tabs>
          <w:tab w:val="left" w:pos="7140"/>
          <w:tab w:val="left" w:pos="7350"/>
        </w:tabs>
        <w:spacing w:line="240" w:lineRule="exact"/>
        <w:rPr>
          <w:rFonts w:ascii="仿宋_GB2312" w:eastAsia="仿宋_GB2312" w:hint="eastAsia"/>
          <w:color w:val="000000"/>
          <w:sz w:val="30"/>
          <w:szCs w:val="30"/>
        </w:rPr>
      </w:pPr>
    </w:p>
    <w:p w:rsidR="00000000" w:rsidRDefault="00E5224A">
      <w:pPr>
        <w:tabs>
          <w:tab w:val="left" w:pos="7140"/>
          <w:tab w:val="left" w:pos="7350"/>
        </w:tabs>
        <w:spacing w:line="240" w:lineRule="exact"/>
        <w:rPr>
          <w:rFonts w:ascii="仿宋_GB2312" w:eastAsia="仿宋_GB2312" w:hint="eastAsia"/>
          <w:color w:val="000000"/>
          <w:sz w:val="30"/>
          <w:szCs w:val="30"/>
        </w:rPr>
      </w:pPr>
    </w:p>
    <w:p w:rsidR="00000000" w:rsidRDefault="00E5224A">
      <w:pPr>
        <w:tabs>
          <w:tab w:val="left" w:pos="7140"/>
          <w:tab w:val="left" w:pos="7350"/>
        </w:tabs>
        <w:spacing w:line="240" w:lineRule="exact"/>
        <w:rPr>
          <w:rFonts w:ascii="仿宋_GB2312" w:eastAsia="仿宋_GB2312" w:hint="eastAsia"/>
          <w:color w:val="000000"/>
          <w:sz w:val="30"/>
          <w:szCs w:val="30"/>
        </w:rPr>
      </w:pPr>
    </w:p>
    <w:p w:rsidR="00000000" w:rsidRDefault="00E5224A">
      <w:pPr>
        <w:tabs>
          <w:tab w:val="left" w:pos="7140"/>
          <w:tab w:val="left" w:pos="7350"/>
        </w:tabs>
        <w:spacing w:line="240" w:lineRule="exact"/>
        <w:rPr>
          <w:rFonts w:ascii="仿宋_GB2312" w:eastAsia="仿宋_GB2312" w:hint="eastAsia"/>
          <w:color w:val="000000"/>
          <w:sz w:val="30"/>
          <w:szCs w:val="30"/>
        </w:rPr>
      </w:pPr>
    </w:p>
    <w:p w:rsidR="00000000" w:rsidRDefault="00E5224A">
      <w:pPr>
        <w:tabs>
          <w:tab w:val="left" w:pos="7140"/>
          <w:tab w:val="left" w:pos="7350"/>
        </w:tabs>
        <w:spacing w:line="240" w:lineRule="exact"/>
        <w:rPr>
          <w:rFonts w:ascii="仿宋_GB2312" w:eastAsia="仿宋_GB2312" w:hint="eastAsia"/>
          <w:color w:val="000000"/>
          <w:sz w:val="30"/>
          <w:szCs w:val="30"/>
        </w:rPr>
      </w:pPr>
    </w:p>
    <w:p w:rsidR="00000000" w:rsidRDefault="00E5224A">
      <w:pPr>
        <w:tabs>
          <w:tab w:val="left" w:pos="7140"/>
          <w:tab w:val="left" w:pos="7350"/>
        </w:tabs>
        <w:spacing w:line="240" w:lineRule="exact"/>
        <w:rPr>
          <w:rFonts w:ascii="仿宋_GB2312" w:eastAsia="仿宋_GB2312" w:hint="eastAsia"/>
          <w:color w:val="000000"/>
          <w:sz w:val="30"/>
          <w:szCs w:val="30"/>
        </w:rPr>
      </w:pPr>
    </w:p>
    <w:p w:rsidR="00000000" w:rsidRDefault="00E5224A">
      <w:pPr>
        <w:tabs>
          <w:tab w:val="left" w:pos="7140"/>
          <w:tab w:val="left" w:pos="7350"/>
        </w:tabs>
        <w:spacing w:line="240" w:lineRule="exact"/>
        <w:rPr>
          <w:rFonts w:ascii="仿宋_GB2312" w:eastAsia="仿宋_GB2312" w:hint="eastAsia"/>
          <w:color w:val="000000"/>
          <w:sz w:val="30"/>
          <w:szCs w:val="30"/>
        </w:rPr>
      </w:pPr>
    </w:p>
    <w:p w:rsidR="00000000" w:rsidRDefault="00E5224A">
      <w:pPr>
        <w:tabs>
          <w:tab w:val="left" w:pos="7140"/>
          <w:tab w:val="left" w:pos="7350"/>
        </w:tabs>
        <w:spacing w:line="240" w:lineRule="exact"/>
        <w:rPr>
          <w:rFonts w:ascii="仿宋_GB2312" w:eastAsia="仿宋_GB2312" w:hint="eastAsia"/>
          <w:color w:val="000000"/>
          <w:sz w:val="32"/>
          <w:szCs w:val="32"/>
        </w:rPr>
      </w:pPr>
    </w:p>
    <w:p w:rsidR="00000000" w:rsidRDefault="00E5224A">
      <w:pPr>
        <w:tabs>
          <w:tab w:val="left" w:pos="7140"/>
          <w:tab w:val="left" w:pos="7350"/>
        </w:tabs>
        <w:spacing w:line="240" w:lineRule="exact"/>
        <w:rPr>
          <w:rFonts w:ascii="仿宋_GB2312" w:eastAsia="仿宋_GB2312" w:hint="eastAsia"/>
          <w:color w:val="000000"/>
          <w:sz w:val="32"/>
          <w:szCs w:val="32"/>
        </w:rPr>
      </w:pPr>
    </w:p>
    <w:p w:rsidR="00000000" w:rsidRDefault="00E5224A">
      <w:pPr>
        <w:tabs>
          <w:tab w:val="left" w:pos="7140"/>
          <w:tab w:val="left" w:pos="7350"/>
        </w:tabs>
        <w:spacing w:line="240" w:lineRule="exact"/>
        <w:rPr>
          <w:rFonts w:ascii="仿宋_GB2312" w:eastAsia="仿宋_GB2312" w:hint="eastAsia"/>
          <w:color w:val="000000"/>
          <w:sz w:val="32"/>
          <w:szCs w:val="32"/>
        </w:rPr>
      </w:pPr>
    </w:p>
    <w:p w:rsidR="00000000" w:rsidRDefault="00E5224A">
      <w:pPr>
        <w:tabs>
          <w:tab w:val="left" w:pos="7140"/>
          <w:tab w:val="left" w:pos="7350"/>
        </w:tabs>
        <w:spacing w:line="240" w:lineRule="exact"/>
        <w:rPr>
          <w:rFonts w:ascii="仿宋_GB2312" w:eastAsia="仿宋_GB2312" w:hint="eastAsia"/>
          <w:color w:val="000000"/>
          <w:sz w:val="32"/>
          <w:szCs w:val="32"/>
        </w:rPr>
      </w:pPr>
    </w:p>
    <w:p w:rsidR="00000000" w:rsidRDefault="00E5224A">
      <w:pPr>
        <w:tabs>
          <w:tab w:val="left" w:pos="7140"/>
          <w:tab w:val="left" w:pos="7350"/>
        </w:tabs>
        <w:spacing w:line="240" w:lineRule="exact"/>
        <w:rPr>
          <w:rFonts w:ascii="仿宋_GB2312" w:eastAsia="仿宋_GB2312" w:hint="eastAsia"/>
          <w:color w:val="000000"/>
          <w:sz w:val="32"/>
          <w:szCs w:val="32"/>
        </w:rPr>
      </w:pPr>
    </w:p>
    <w:p w:rsidR="00000000" w:rsidRDefault="00E5224A">
      <w:pPr>
        <w:tabs>
          <w:tab w:val="left" w:pos="7140"/>
          <w:tab w:val="left" w:pos="7350"/>
        </w:tabs>
        <w:spacing w:line="240" w:lineRule="exact"/>
        <w:rPr>
          <w:rFonts w:ascii="仿宋_GB2312" w:eastAsia="仿宋_GB2312" w:hint="eastAsia"/>
          <w:color w:val="000000"/>
          <w:sz w:val="32"/>
          <w:szCs w:val="32"/>
        </w:rPr>
      </w:pPr>
    </w:p>
    <w:p w:rsidR="00000000" w:rsidRDefault="00E5224A">
      <w:pPr>
        <w:tabs>
          <w:tab w:val="left" w:pos="7140"/>
          <w:tab w:val="left" w:pos="7350"/>
        </w:tabs>
        <w:spacing w:line="240" w:lineRule="exact"/>
        <w:rPr>
          <w:rFonts w:ascii="仿宋_GB2312" w:eastAsia="仿宋_GB2312" w:hint="eastAsia"/>
          <w:color w:val="000000"/>
          <w:sz w:val="32"/>
          <w:szCs w:val="32"/>
        </w:rPr>
      </w:pPr>
    </w:p>
    <w:p w:rsidR="00000000" w:rsidRDefault="00E5224A">
      <w:pPr>
        <w:tabs>
          <w:tab w:val="left" w:pos="7140"/>
          <w:tab w:val="left" w:pos="7350"/>
        </w:tabs>
        <w:spacing w:line="240" w:lineRule="exact"/>
        <w:rPr>
          <w:rFonts w:ascii="仿宋_GB2312" w:eastAsia="仿宋_GB2312" w:hint="eastAsia"/>
          <w:color w:val="000000"/>
          <w:sz w:val="32"/>
          <w:szCs w:val="32"/>
        </w:rPr>
      </w:pPr>
    </w:p>
    <w:p w:rsidR="00000000" w:rsidRDefault="00E5224A">
      <w:pPr>
        <w:widowControl/>
        <w:shd w:val="clear" w:color="auto" w:fill="FFFFFF"/>
        <w:adjustRightInd w:val="0"/>
        <w:snapToGrid w:val="0"/>
        <w:spacing w:line="457" w:lineRule="atLeast"/>
        <w:jc w:val="left"/>
        <w:rPr>
          <w:rFonts w:ascii="黑体" w:eastAsia="黑体" w:hAnsi="黑体" w:cs="黑体" w:hint="eastAsia"/>
          <w:kern w:val="0"/>
          <w:sz w:val="32"/>
          <w:szCs w:val="32"/>
        </w:rPr>
        <w:sectPr w:rsidR="00000000">
          <w:footerReference w:type="default" r:id="rId9"/>
          <w:pgSz w:w="11906" w:h="16838"/>
          <w:pgMar w:top="2098" w:right="1474" w:bottom="1985" w:left="1588" w:header="851" w:footer="1361" w:gutter="0"/>
          <w:pgNumType w:fmt="numberInDash" w:chapSep="emDash"/>
          <w:cols w:space="720"/>
          <w:docGrid w:type="lines" w:linePitch="312"/>
        </w:sectPr>
      </w:pPr>
    </w:p>
    <w:p w:rsidR="00000000" w:rsidRDefault="00E5224A">
      <w:pPr>
        <w:widowControl/>
        <w:shd w:val="clear" w:color="auto" w:fill="FFFFFF"/>
        <w:adjustRightInd w:val="0"/>
        <w:snapToGrid w:val="0"/>
        <w:spacing w:line="457" w:lineRule="atLeast"/>
        <w:jc w:val="left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>附件：</w:t>
      </w:r>
    </w:p>
    <w:p w:rsidR="00000000" w:rsidRDefault="00E5224A">
      <w:pPr>
        <w:widowControl/>
        <w:shd w:val="clear" w:color="auto" w:fill="FFFFFF"/>
        <w:adjustRightInd w:val="0"/>
        <w:snapToGrid w:val="0"/>
        <w:spacing w:line="457" w:lineRule="atLeast"/>
        <w:jc w:val="center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黑体" w:eastAsia="黑体" w:hint="eastAsia"/>
          <w:sz w:val="32"/>
          <w:szCs w:val="32"/>
        </w:rPr>
        <w:t>淮阴工学院</w:t>
      </w:r>
    </w:p>
    <w:p w:rsidR="00000000" w:rsidRDefault="00E5224A">
      <w:pPr>
        <w:widowControl/>
        <w:wordWrap w:val="0"/>
        <w:spacing w:line="336" w:lineRule="auto"/>
        <w:ind w:right="-154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  <w:u w:val="single"/>
        </w:rPr>
        <w:t xml:space="preserve">     </w:t>
      </w:r>
      <w:r>
        <w:rPr>
          <w:rFonts w:ascii="黑体" w:eastAsia="黑体" w:hint="eastAsia"/>
          <w:sz w:val="32"/>
          <w:szCs w:val="32"/>
        </w:rPr>
        <w:t>学院本科</w:t>
      </w:r>
      <w:r>
        <w:rPr>
          <w:rFonts w:ascii="黑体" w:eastAsia="黑体" w:hint="eastAsia"/>
          <w:sz w:val="32"/>
          <w:szCs w:val="32"/>
        </w:rPr>
        <w:t>双语教学课程</w:t>
      </w:r>
      <w:r>
        <w:rPr>
          <w:rFonts w:ascii="黑体" w:eastAsia="黑体" w:hint="eastAsia"/>
          <w:sz w:val="32"/>
          <w:szCs w:val="32"/>
        </w:rPr>
        <w:t>开课</w:t>
      </w:r>
      <w:r>
        <w:rPr>
          <w:rFonts w:ascii="黑体" w:eastAsia="黑体" w:hint="eastAsia"/>
          <w:sz w:val="32"/>
          <w:szCs w:val="32"/>
        </w:rPr>
        <w:t>申请表</w:t>
      </w:r>
    </w:p>
    <w:tbl>
      <w:tblPr>
        <w:tblW w:w="8295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92"/>
        <w:gridCol w:w="1431"/>
        <w:gridCol w:w="1177"/>
        <w:gridCol w:w="1437"/>
        <w:gridCol w:w="1183"/>
        <w:gridCol w:w="807"/>
        <w:gridCol w:w="1168"/>
      </w:tblGrid>
      <w:tr w:rsidR="00000000">
        <w:trPr>
          <w:trHeight w:hRule="exact" w:val="510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E5224A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申请人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E5224A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E5224A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出生年月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E5224A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E5224A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学历学位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E5224A">
            <w:pPr>
              <w:jc w:val="left"/>
              <w:rPr>
                <w:rFonts w:ascii="宋体"/>
                <w:sz w:val="24"/>
              </w:rPr>
            </w:pPr>
          </w:p>
        </w:tc>
      </w:tr>
      <w:tr w:rsidR="00000000">
        <w:trPr>
          <w:trHeight w:hRule="exact" w:val="510"/>
          <w:jc w:val="center"/>
        </w:trPr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E5224A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毕业学校及专业</w:t>
            </w: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E5224A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E5224A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职称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5224A">
            <w:pPr>
              <w:jc w:val="left"/>
              <w:rPr>
                <w:rFonts w:ascii="宋体" w:hint="eastAsia"/>
                <w:sz w:val="24"/>
              </w:rPr>
            </w:pPr>
          </w:p>
        </w:tc>
      </w:tr>
      <w:tr w:rsidR="00000000">
        <w:trPr>
          <w:trHeight w:hRule="exact" w:val="510"/>
          <w:jc w:val="center"/>
        </w:trPr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E5224A">
            <w:pPr>
              <w:jc w:val="left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国</w:t>
            </w:r>
            <w:r>
              <w:rPr>
                <w:rFonts w:ascii="宋体" w:hint="eastAsia"/>
                <w:sz w:val="24"/>
              </w:rPr>
              <w:t>（</w:t>
            </w:r>
            <w:r>
              <w:rPr>
                <w:rFonts w:ascii="宋体" w:hint="eastAsia"/>
                <w:sz w:val="24"/>
              </w:rPr>
              <w:t>境</w:t>
            </w:r>
            <w:r>
              <w:rPr>
                <w:rFonts w:ascii="宋体" w:hint="eastAsia"/>
                <w:sz w:val="24"/>
              </w:rPr>
              <w:t>）</w:t>
            </w:r>
            <w:r>
              <w:rPr>
                <w:rFonts w:ascii="宋体" w:hint="eastAsia"/>
                <w:sz w:val="24"/>
              </w:rPr>
              <w:t>外进修情况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E5224A">
            <w:pPr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E5224A">
            <w:pPr>
              <w:jc w:val="left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外语水平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E5224A">
            <w:pPr>
              <w:jc w:val="left"/>
              <w:rPr>
                <w:rFonts w:ascii="宋体" w:hint="eastAsia"/>
                <w:sz w:val="24"/>
              </w:rPr>
            </w:pPr>
          </w:p>
        </w:tc>
      </w:tr>
      <w:tr w:rsidR="00000000">
        <w:trPr>
          <w:trHeight w:hRule="exact" w:val="510"/>
          <w:jc w:val="center"/>
        </w:trPr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E5224A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开课专业</w:t>
            </w:r>
          </w:p>
        </w:tc>
        <w:tc>
          <w:tcPr>
            <w:tcW w:w="5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E5224A">
            <w:pPr>
              <w:jc w:val="left"/>
              <w:rPr>
                <w:rFonts w:ascii="宋体" w:hint="eastAsia"/>
                <w:sz w:val="24"/>
              </w:rPr>
            </w:pPr>
          </w:p>
        </w:tc>
      </w:tr>
      <w:tr w:rsidR="00000000">
        <w:trPr>
          <w:trHeight w:hRule="exact" w:val="510"/>
          <w:jc w:val="center"/>
        </w:trPr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E5224A">
            <w:pPr>
              <w:jc w:val="left"/>
              <w:rPr>
                <w:rFonts w:ascii="宋体" w:hAnsi="Calibri"/>
                <w:sz w:val="24"/>
                <w:szCs w:val="22"/>
              </w:rPr>
            </w:pPr>
            <w:r>
              <w:rPr>
                <w:rFonts w:ascii="宋体" w:hint="eastAsia"/>
                <w:sz w:val="24"/>
              </w:rPr>
              <w:t>课程名称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E5224A">
            <w:pPr>
              <w:jc w:val="left"/>
              <w:rPr>
                <w:rFonts w:ascii="宋体" w:hAnsi="Calibri" w:hint="eastAsia"/>
                <w:sz w:val="24"/>
                <w:szCs w:val="22"/>
              </w:rPr>
            </w:pPr>
            <w:r>
              <w:rPr>
                <w:rFonts w:ascii="宋体" w:hint="eastAsia"/>
                <w:sz w:val="24"/>
              </w:rPr>
              <w:t>课程代码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E5224A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学时</w:t>
            </w:r>
            <w:r>
              <w:rPr>
                <w:rFonts w:ascii="宋体" w:hint="eastAsia"/>
                <w:sz w:val="24"/>
              </w:rPr>
              <w:t>/</w:t>
            </w:r>
            <w:r>
              <w:rPr>
                <w:rFonts w:ascii="宋体" w:hint="eastAsia"/>
                <w:sz w:val="24"/>
              </w:rPr>
              <w:t>学分</w:t>
            </w:r>
          </w:p>
        </w:tc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E5224A">
            <w:pPr>
              <w:jc w:val="left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拟采用外语讲授比例</w:t>
            </w:r>
          </w:p>
        </w:tc>
      </w:tr>
      <w:tr w:rsidR="00000000">
        <w:trPr>
          <w:trHeight w:hRule="exact" w:val="510"/>
          <w:jc w:val="center"/>
        </w:trPr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5224A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E5224A">
            <w:pPr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E5224A">
            <w:pPr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E5224A">
            <w:pPr>
              <w:ind w:firstLineChars="700" w:firstLine="1680"/>
              <w:jc w:val="left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%</w:t>
            </w:r>
          </w:p>
        </w:tc>
      </w:tr>
      <w:tr w:rsidR="00000000">
        <w:trPr>
          <w:trHeight w:hRule="exact" w:val="721"/>
          <w:jc w:val="center"/>
        </w:trPr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E5224A">
            <w:pPr>
              <w:ind w:firstLineChars="50" w:firstLine="120"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使用教材名称</w:t>
            </w:r>
          </w:p>
          <w:p w:rsidR="00000000" w:rsidRDefault="00E5224A">
            <w:pPr>
              <w:ind w:firstLineChars="50" w:firstLine="120"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及出版单位</w:t>
            </w:r>
          </w:p>
        </w:tc>
        <w:tc>
          <w:tcPr>
            <w:tcW w:w="5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E5224A">
            <w:pPr>
              <w:jc w:val="left"/>
              <w:rPr>
                <w:rFonts w:ascii="宋体"/>
                <w:sz w:val="24"/>
              </w:rPr>
            </w:pPr>
          </w:p>
          <w:p w:rsidR="00000000" w:rsidRDefault="00E5224A">
            <w:pPr>
              <w:jc w:val="left"/>
              <w:rPr>
                <w:rFonts w:ascii="宋体"/>
                <w:sz w:val="24"/>
              </w:rPr>
            </w:pPr>
          </w:p>
        </w:tc>
      </w:tr>
      <w:tr w:rsidR="00000000">
        <w:trPr>
          <w:trHeight w:val="2825"/>
          <w:jc w:val="center"/>
        </w:trPr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E5224A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申请人</w:t>
            </w:r>
            <w:r>
              <w:rPr>
                <w:rFonts w:ascii="宋体" w:hint="eastAsia"/>
                <w:sz w:val="24"/>
              </w:rPr>
              <w:t>教学工作简介（围绕已承</w:t>
            </w:r>
            <w:r>
              <w:rPr>
                <w:rFonts w:ascii="宋体" w:hint="eastAsia"/>
                <w:sz w:val="24"/>
              </w:rPr>
              <w:t>担的主要教学任务、教学获奖、国（境）外进修等方面）</w:t>
            </w:r>
          </w:p>
          <w:p w:rsidR="00000000" w:rsidRDefault="00E5224A">
            <w:pPr>
              <w:rPr>
                <w:rFonts w:ascii="宋体"/>
                <w:sz w:val="24"/>
              </w:rPr>
            </w:pPr>
          </w:p>
          <w:p w:rsidR="00000000" w:rsidRDefault="00E5224A">
            <w:pPr>
              <w:rPr>
                <w:rFonts w:ascii="宋体"/>
                <w:sz w:val="24"/>
              </w:rPr>
            </w:pPr>
          </w:p>
          <w:p w:rsidR="00000000" w:rsidRDefault="00E5224A">
            <w:pPr>
              <w:rPr>
                <w:rFonts w:ascii="宋体"/>
                <w:sz w:val="24"/>
              </w:rPr>
            </w:pPr>
          </w:p>
          <w:p w:rsidR="00000000" w:rsidRDefault="00E5224A">
            <w:pPr>
              <w:rPr>
                <w:rFonts w:ascii="宋体"/>
                <w:sz w:val="24"/>
              </w:rPr>
            </w:pPr>
          </w:p>
          <w:p w:rsidR="00000000" w:rsidRDefault="00E5224A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</w:t>
            </w:r>
          </w:p>
          <w:p w:rsidR="00000000" w:rsidRDefault="00E5224A">
            <w:pPr>
              <w:ind w:firstLineChars="1900" w:firstLine="4560"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申请人签字：</w:t>
            </w:r>
            <w:r>
              <w:rPr>
                <w:rFonts w:ascii="宋体" w:hint="eastAsia"/>
                <w:sz w:val="24"/>
              </w:rPr>
              <w:t xml:space="preserve">    </w:t>
            </w:r>
          </w:p>
          <w:p w:rsidR="00000000" w:rsidRDefault="00E5224A">
            <w:pPr>
              <w:ind w:firstLineChars="2400" w:firstLine="5760"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</w:t>
            </w:r>
            <w:r>
              <w:rPr>
                <w:rFonts w:ascii="宋体" w:hint="eastAsia"/>
                <w:sz w:val="24"/>
              </w:rPr>
              <w:t>年</w:t>
            </w:r>
            <w:r>
              <w:rPr>
                <w:rFonts w:ascii="宋体" w:hint="eastAsia"/>
                <w:sz w:val="24"/>
              </w:rPr>
              <w:t xml:space="preserve">   </w:t>
            </w:r>
            <w:r>
              <w:rPr>
                <w:rFonts w:ascii="宋体" w:hint="eastAsia"/>
                <w:sz w:val="24"/>
              </w:rPr>
              <w:t>月</w:t>
            </w:r>
            <w:r>
              <w:rPr>
                <w:rFonts w:ascii="宋体" w:hint="eastAsia"/>
                <w:sz w:val="24"/>
              </w:rPr>
              <w:t xml:space="preserve">   </w:t>
            </w:r>
            <w:r>
              <w:rPr>
                <w:rFonts w:ascii="宋体" w:hint="eastAsia"/>
                <w:sz w:val="24"/>
              </w:rPr>
              <w:t>日</w:t>
            </w:r>
            <w:r>
              <w:rPr>
                <w:rFonts w:ascii="宋体" w:hint="eastAsia"/>
                <w:sz w:val="24"/>
              </w:rPr>
              <w:t xml:space="preserve"> </w:t>
            </w:r>
          </w:p>
          <w:p w:rsidR="00000000" w:rsidRDefault="00E5224A">
            <w:pPr>
              <w:ind w:firstLineChars="2400" w:firstLine="5760"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</w:t>
            </w:r>
          </w:p>
        </w:tc>
      </w:tr>
      <w:tr w:rsidR="00000000">
        <w:trPr>
          <w:trHeight w:val="2910"/>
          <w:jc w:val="center"/>
        </w:trPr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E5224A">
            <w:pPr>
              <w:jc w:val="left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开课单位意见</w:t>
            </w:r>
          </w:p>
          <w:p w:rsidR="00000000" w:rsidRDefault="00E5224A">
            <w:pPr>
              <w:jc w:val="center"/>
              <w:rPr>
                <w:rFonts w:ascii="宋体"/>
                <w:sz w:val="24"/>
              </w:rPr>
            </w:pPr>
          </w:p>
          <w:p w:rsidR="00000000" w:rsidRDefault="00E5224A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</w:t>
            </w:r>
            <w:r>
              <w:rPr>
                <w:rFonts w:ascii="宋体" w:hint="eastAsia"/>
                <w:sz w:val="24"/>
              </w:rPr>
              <w:t>该课程</w:t>
            </w:r>
            <w:r>
              <w:rPr>
                <w:rFonts w:ascii="宋体" w:hint="eastAsia"/>
                <w:sz w:val="24"/>
                <w:u w:val="single"/>
              </w:rPr>
              <w:t xml:space="preserve">  </w:t>
            </w:r>
            <w:r>
              <w:rPr>
                <w:rFonts w:ascii="宋体" w:hint="eastAsia"/>
                <w:sz w:val="24"/>
                <w:u w:val="single"/>
              </w:rPr>
              <w:t>是（否）</w:t>
            </w:r>
            <w:r>
              <w:rPr>
                <w:rFonts w:ascii="宋体" w:hint="eastAsia"/>
                <w:sz w:val="24"/>
              </w:rPr>
              <w:t>符合</w:t>
            </w:r>
            <w:r>
              <w:rPr>
                <w:rFonts w:ascii="宋体" w:hint="eastAsia"/>
                <w:sz w:val="24"/>
              </w:rPr>
              <w:t>双语教学要求，该教师满足双语教学任课教师资格条件，经过本单位教学工作指导委员会组织试讲，</w:t>
            </w:r>
            <w:r>
              <w:rPr>
                <w:rFonts w:asci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int="eastAsia"/>
                <w:sz w:val="24"/>
                <w:u w:val="single"/>
              </w:rPr>
              <w:t>是（否）</w:t>
            </w:r>
            <w:r>
              <w:rPr>
                <w:rFonts w:ascii="宋体" w:hint="eastAsia"/>
                <w:sz w:val="24"/>
              </w:rPr>
              <w:t>同意该教师</w:t>
            </w:r>
            <w:r>
              <w:rPr>
                <w:rFonts w:ascii="宋体" w:hint="eastAsia"/>
                <w:sz w:val="24"/>
              </w:rPr>
              <w:t>开设双语教学课程。</w:t>
            </w:r>
          </w:p>
          <w:p w:rsidR="00000000" w:rsidRDefault="00E5224A">
            <w:pPr>
              <w:jc w:val="center"/>
              <w:rPr>
                <w:rFonts w:ascii="宋体"/>
                <w:sz w:val="24"/>
              </w:rPr>
            </w:pPr>
          </w:p>
          <w:p w:rsidR="00000000" w:rsidRDefault="00E5224A">
            <w:pPr>
              <w:ind w:rightChars="60" w:right="126" w:firstLineChars="1750" w:firstLine="4200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分管教学</w:t>
            </w:r>
            <w:r>
              <w:rPr>
                <w:rFonts w:ascii="宋体" w:hint="eastAsia"/>
                <w:sz w:val="24"/>
              </w:rPr>
              <w:t>负责人签字：</w:t>
            </w:r>
            <w:r>
              <w:rPr>
                <w:rFonts w:ascii="宋体" w:hint="eastAsia"/>
                <w:sz w:val="24"/>
              </w:rPr>
              <w:t xml:space="preserve">     </w:t>
            </w:r>
          </w:p>
          <w:p w:rsidR="00000000" w:rsidRDefault="00E5224A">
            <w:pPr>
              <w:ind w:rightChars="60" w:right="126" w:firstLineChars="1950" w:firstLine="468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</w:t>
            </w:r>
            <w:r>
              <w:rPr>
                <w:rFonts w:ascii="宋体" w:hint="eastAsia"/>
                <w:sz w:val="24"/>
              </w:rPr>
              <w:t>单位</w:t>
            </w:r>
            <w:r>
              <w:rPr>
                <w:rFonts w:ascii="宋体" w:hint="eastAsia"/>
                <w:sz w:val="24"/>
              </w:rPr>
              <w:t>盖章）</w:t>
            </w:r>
          </w:p>
          <w:p w:rsidR="00000000" w:rsidRDefault="00E5224A">
            <w:pPr>
              <w:ind w:rightChars="60" w:right="126" w:firstLineChars="2500" w:firstLine="600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</w:t>
            </w:r>
            <w:r>
              <w:rPr>
                <w:rFonts w:ascii="宋体" w:hint="eastAsia"/>
                <w:sz w:val="24"/>
              </w:rPr>
              <w:t>年</w:t>
            </w:r>
            <w:r>
              <w:rPr>
                <w:rFonts w:ascii="宋体" w:hint="eastAsia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月</w:t>
            </w:r>
            <w:r>
              <w:rPr>
                <w:rFonts w:ascii="宋体" w:hint="eastAsia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日</w:t>
            </w:r>
            <w:r>
              <w:rPr>
                <w:rFonts w:ascii="宋体" w:hint="eastAsia"/>
                <w:sz w:val="24"/>
              </w:rPr>
              <w:t xml:space="preserve"> </w:t>
            </w:r>
          </w:p>
          <w:p w:rsidR="00000000" w:rsidRDefault="00E5224A">
            <w:pPr>
              <w:ind w:rightChars="60" w:right="126"/>
              <w:rPr>
                <w:rFonts w:ascii="宋体"/>
                <w:sz w:val="24"/>
              </w:rPr>
            </w:pPr>
          </w:p>
        </w:tc>
      </w:tr>
    </w:tbl>
    <w:p w:rsidR="00000000" w:rsidRDefault="00E5224A">
      <w:pPr>
        <w:ind w:firstLineChars="100" w:firstLine="210"/>
      </w:pPr>
      <w:r>
        <w:rPr>
          <w:rFonts w:ascii="宋体" w:hint="eastAsia"/>
          <w:szCs w:val="21"/>
        </w:rPr>
        <w:t>注：本表一式两份，一份留开课单位存档，一份交教务处备案。</w:t>
      </w:r>
    </w:p>
    <w:tbl>
      <w:tblPr>
        <w:tblpPr w:leftFromText="180" w:rightFromText="180" w:vertAnchor="text" w:horzAnchor="page" w:tblpX="1705" w:tblpY="663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33"/>
      </w:tblGrid>
      <w:tr w:rsidR="00000000">
        <w:trPr>
          <w:trHeight w:val="549"/>
        </w:trPr>
        <w:tc>
          <w:tcPr>
            <w:tcW w:w="8833" w:type="dxa"/>
            <w:tcBorders>
              <w:left w:val="nil"/>
              <w:right w:val="nil"/>
            </w:tcBorders>
            <w:vAlign w:val="center"/>
          </w:tcPr>
          <w:p w:rsidR="00000000" w:rsidRDefault="00E5224A">
            <w:pPr>
              <w:tabs>
                <w:tab w:val="left" w:pos="8292"/>
              </w:tabs>
              <w:spacing w:line="400" w:lineRule="exact"/>
              <w:ind w:right="312" w:firstLineChars="100" w:firstLine="280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淮阴工学院党政办公室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 2024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日印发</w:t>
            </w:r>
          </w:p>
        </w:tc>
      </w:tr>
    </w:tbl>
    <w:p w:rsidR="00000000" w:rsidRDefault="00E5224A">
      <w:pPr>
        <w:spacing w:line="40" w:lineRule="exact"/>
        <w:rPr>
          <w:rFonts w:hint="eastAsia"/>
          <w:kern w:val="0"/>
        </w:rPr>
      </w:pPr>
    </w:p>
    <w:p w:rsidR="00E5224A" w:rsidRDefault="00E5224A"/>
    <w:sectPr w:rsidR="00E5224A">
      <w:footerReference w:type="default" r:id="rId10"/>
      <w:pgSz w:w="11906" w:h="16838"/>
      <w:pgMar w:top="2098" w:right="1474" w:bottom="1985" w:left="1588" w:header="851" w:footer="1361" w:gutter="0"/>
      <w:pgNumType w:fmt="numberInDash" w:chapSep="em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24A" w:rsidRDefault="00E5224A" w:rsidP="00127DB6">
      <w:pPr>
        <w:ind w:firstLine="640"/>
      </w:pPr>
      <w:r>
        <w:separator/>
      </w:r>
    </w:p>
  </w:endnote>
  <w:endnote w:type="continuationSeparator" w:id="1">
    <w:p w:rsidR="00E5224A" w:rsidRDefault="00E5224A" w:rsidP="00127DB6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5224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00000" w:rsidRDefault="00E5224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5224A">
    <w:pPr>
      <w:pStyle w:val="a3"/>
      <w:framePr w:h="397" w:wrap="around" w:vAnchor="text" w:hAnchor="page" w:x="14609" w:y="58"/>
      <w:ind w:right="360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>—</w:t>
    </w:r>
    <w:r>
      <w:rPr>
        <w:rStyle w:val="a4"/>
        <w:rFonts w:ascii="宋体" w:hAnsi="宋体" w:hint="eastAsia"/>
        <w:sz w:val="28"/>
        <w:szCs w:val="28"/>
      </w:rPr>
      <w:t xml:space="preserve"> 6 </w:t>
    </w:r>
    <w:r>
      <w:rPr>
        <w:rStyle w:val="a4"/>
        <w:rFonts w:ascii="宋体" w:hAnsi="宋体" w:hint="eastAsia"/>
        <w:sz w:val="28"/>
        <w:szCs w:val="28"/>
      </w:rPr>
      <w:t>—</w:t>
    </w:r>
  </w:p>
  <w:p w:rsidR="00000000" w:rsidRDefault="00E5224A">
    <w:pPr>
      <w:jc w:val="right"/>
    </w:pPr>
  </w:p>
  <w:p w:rsidR="00000000" w:rsidRDefault="00E5224A">
    <w:pPr>
      <w:pStyle w:val="a3"/>
      <w:ind w:right="360"/>
      <w:jc w:val="right"/>
      <w:rPr>
        <w:rFonts w:hint="eastAs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5224A">
    <w:pPr>
      <w:pStyle w:val="a3"/>
      <w:framePr w:wrap="around" w:vAnchor="text" w:hAnchor="margin" w:xAlign="right" w:y="1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PAGE  </w:instrText>
    </w:r>
    <w:r>
      <w:rPr>
        <w:rStyle w:val="a4"/>
        <w:rFonts w:ascii="宋体" w:hAnsi="宋体"/>
        <w:sz w:val="28"/>
        <w:szCs w:val="28"/>
      </w:rPr>
      <w:fldChar w:fldCharType="separate"/>
    </w:r>
    <w:r w:rsidR="00DE3E13">
      <w:rPr>
        <w:rStyle w:val="a4"/>
        <w:rFonts w:ascii="宋体" w:hAnsi="宋体"/>
        <w:noProof/>
        <w:sz w:val="28"/>
        <w:szCs w:val="28"/>
      </w:rPr>
      <w:t>- 4 -</w:t>
    </w:r>
    <w:r>
      <w:rPr>
        <w:rStyle w:val="a4"/>
        <w:rFonts w:ascii="宋体" w:hAnsi="宋体"/>
        <w:sz w:val="28"/>
        <w:szCs w:val="28"/>
      </w:rPr>
      <w:fldChar w:fldCharType="end"/>
    </w:r>
  </w:p>
  <w:p w:rsidR="00000000" w:rsidRDefault="00E5224A">
    <w:pPr>
      <w:pStyle w:val="a3"/>
      <w:framePr w:h="397" w:wrap="around" w:vAnchor="text" w:hAnchor="page" w:x="14609" w:y="58"/>
      <w:ind w:right="360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>—</w:t>
    </w:r>
    <w:r>
      <w:rPr>
        <w:rStyle w:val="a4"/>
        <w:rFonts w:ascii="宋体" w:hAnsi="宋体" w:hint="eastAsia"/>
        <w:sz w:val="28"/>
        <w:szCs w:val="28"/>
      </w:rPr>
      <w:t xml:space="preserve"> 6 </w:t>
    </w:r>
    <w:r>
      <w:rPr>
        <w:rStyle w:val="a4"/>
        <w:rFonts w:ascii="宋体" w:hAnsi="宋体" w:hint="eastAsia"/>
        <w:sz w:val="28"/>
        <w:szCs w:val="28"/>
      </w:rPr>
      <w:t>—</w:t>
    </w:r>
  </w:p>
  <w:p w:rsidR="00000000" w:rsidRDefault="00E5224A">
    <w:pPr>
      <w:jc w:val="right"/>
    </w:pPr>
  </w:p>
  <w:p w:rsidR="00000000" w:rsidRDefault="00E5224A">
    <w:pPr>
      <w:pStyle w:val="a3"/>
      <w:ind w:right="360"/>
      <w:jc w:val="right"/>
      <w:rPr>
        <w:rFonts w:hint="eastAsia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5224A">
    <w:pPr>
      <w:pStyle w:val="a3"/>
      <w:ind w:right="360"/>
      <w:rPr>
        <w:rStyle w:val="a4"/>
        <w:rFonts w:ascii="宋体" w:hAnsi="宋体"/>
        <w:sz w:val="28"/>
        <w:szCs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104pt;margin-top:0;width:2in;height:2in;z-index:251657728;mso-wrap-style:none;mso-position-horizontal:right;mso-position-horizontal-relative:margin" filled="f" stroked="f">
          <v:textbox style="mso-fit-shape-to-text:t" inset="0,0,0,0">
            <w:txbxContent>
              <w:p w:rsidR="00000000" w:rsidRDefault="00E5224A">
                <w:pPr>
                  <w:pStyle w:val="a3"/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DE3E13">
                  <w:rPr>
                    <w:rFonts w:ascii="宋体" w:hAnsi="宋体" w:cs="宋体"/>
                    <w:noProof/>
                    <w:sz w:val="28"/>
                    <w:szCs w:val="28"/>
                  </w:rPr>
                  <w:t>- 5 -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000000" w:rsidRDefault="00E5224A">
    <w:pPr>
      <w:jc w:val="right"/>
    </w:pPr>
  </w:p>
  <w:p w:rsidR="00000000" w:rsidRDefault="00E5224A">
    <w:pPr>
      <w:pStyle w:val="a3"/>
      <w:ind w:right="360"/>
      <w:jc w:val="right"/>
      <w:rPr>
        <w:rFonts w:hint="eastAsia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5224A">
    <w:pPr>
      <w:pStyle w:val="a3"/>
      <w:ind w:right="360"/>
      <w:rPr>
        <w:rStyle w:val="a4"/>
        <w:rFonts w:ascii="宋体" w:hAnsi="宋体"/>
        <w:sz w:val="28"/>
        <w:szCs w:val="28"/>
      </w:rPr>
    </w:pPr>
  </w:p>
  <w:p w:rsidR="00000000" w:rsidRDefault="00E5224A">
    <w:pPr>
      <w:pStyle w:val="a3"/>
      <w:ind w:right="360"/>
      <w:jc w:val="both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24A" w:rsidRDefault="00E5224A" w:rsidP="00127DB6">
      <w:pPr>
        <w:ind w:firstLine="640"/>
      </w:pPr>
      <w:r>
        <w:separator/>
      </w:r>
    </w:p>
  </w:footnote>
  <w:footnote w:type="continuationSeparator" w:id="1">
    <w:p w:rsidR="00E5224A" w:rsidRDefault="00E5224A" w:rsidP="00127DB6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Y3YmEwZjZjMTBiZjRmNzE3YTg0NTZiMTI3NTJiNzgifQ=="/>
  </w:docVars>
  <w:rsids>
    <w:rsidRoot w:val="2BCA1D25"/>
    <w:rsid w:val="00DE3E13"/>
    <w:rsid w:val="00E5224A"/>
    <w:rsid w:val="04AB5429"/>
    <w:rsid w:val="10771710"/>
    <w:rsid w:val="27FC269C"/>
    <w:rsid w:val="2BCA1D25"/>
    <w:rsid w:val="2C005DCA"/>
    <w:rsid w:val="3E8E1DAD"/>
    <w:rsid w:val="5B70582C"/>
    <w:rsid w:val="5D6B3D3A"/>
    <w:rsid w:val="6554110B"/>
    <w:rsid w:val="72822A26"/>
    <w:rsid w:val="73897FD4"/>
    <w:rsid w:val="78361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page number" w:uiPriority="99" w:unhideWhenUsed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600" w:lineRule="exact"/>
      <w:jc w:val="center"/>
      <w:outlineLvl w:val="0"/>
    </w:pPr>
    <w:rPr>
      <w:rFonts w:ascii="Calibri" w:eastAsia="方正小标宋简体" w:hAnsi="Calibri"/>
      <w:kern w:val="44"/>
      <w:sz w:val="44"/>
      <w:szCs w:val="22"/>
    </w:rPr>
  </w:style>
  <w:style w:type="paragraph" w:styleId="2">
    <w:name w:val="heading 2"/>
    <w:basedOn w:val="a"/>
    <w:next w:val="a"/>
    <w:qFormat/>
    <w:pPr>
      <w:keepNext/>
      <w:keepLines/>
      <w:spacing w:line="560" w:lineRule="exact"/>
      <w:outlineLvl w:val="1"/>
    </w:pPr>
    <w:rPr>
      <w:rFonts w:ascii="Arial" w:eastAsia="黑体" w:hAnsi="Arial"/>
    </w:rPr>
  </w:style>
  <w:style w:type="paragraph" w:styleId="3">
    <w:name w:val="heading 3"/>
    <w:basedOn w:val="a"/>
    <w:next w:val="a"/>
    <w:qFormat/>
    <w:pPr>
      <w:keepNext/>
      <w:keepLines/>
      <w:spacing w:line="413" w:lineRule="auto"/>
      <w:outlineLvl w:val="2"/>
    </w:pPr>
    <w:rPr>
      <w:b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uiPriority w:val="99"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1026</Words>
  <Characters>1026</Characters>
  <Application>Microsoft Office Word</Application>
  <DocSecurity>0</DocSecurity>
  <Lines>54</Lines>
  <Paragraphs>46</Paragraphs>
  <ScaleCrop>false</ScaleCrop>
  <Company>Microsoft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你要是知道的话就告诉我兔子去哪了</dc:creator>
  <cp:lastModifiedBy>王俊红</cp:lastModifiedBy>
  <cp:revision>2</cp:revision>
  <dcterms:created xsi:type="dcterms:W3CDTF">2024-07-16T01:51:00Z</dcterms:created>
  <dcterms:modified xsi:type="dcterms:W3CDTF">2024-07-16T01:51:00Z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EF2D41E5085748B88179C6F3296C37A0_13</vt:lpwstr>
  </property>
</Properties>
</file>